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E53B" w14:textId="6AEA31C9" w:rsidR="00EC3245" w:rsidRDefault="00E12693" w:rsidP="00E1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1269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Yolox_Narra_SGB508_El-proceso-de-peticion-de-novia-hasta-la-boda_2020-08-30-c_ed-2025-02-12-Trad, </w:t>
      </w:r>
    </w:p>
    <w:p w14:paraId="311AC451" w14:textId="3584EE78" w:rsidR="00EC3245" w:rsidRDefault="00EC3245" w:rsidP="00E1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7BD5493" w14:textId="77777777" w:rsidR="00EC3245" w:rsidRDefault="00EC3245" w:rsidP="00E1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9C45250" w14:textId="30F7E50C" w:rsidR="00E12693" w:rsidRPr="00E12693" w:rsidRDefault="00E12693" w:rsidP="00E1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12693">
        <w:rPr>
          <w:rFonts w:ascii="Times New Roman" w:eastAsia="Times New Roman" w:hAnsi="Times New Roman" w:cs="Times New Roman"/>
          <w:sz w:val="24"/>
          <w:szCs w:val="24"/>
          <w:lang w:eastAsia="es-MX"/>
        </w:rPr>
        <w:t>en filas 172 y 173, hay un comentario insertado, por sí lo van o no a dejar ahí.</w:t>
      </w:r>
    </w:p>
    <w:p w14:paraId="5B96BAE6" w14:textId="77777777" w:rsidR="00E12693" w:rsidRPr="00E12693" w:rsidRDefault="00E12693" w:rsidP="00E1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08D02B7" w14:textId="77777777" w:rsidR="00E12693" w:rsidRPr="00E12693" w:rsidRDefault="00E12693" w:rsidP="00E1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12693">
        <w:rPr>
          <w:rFonts w:ascii="Times New Roman" w:eastAsia="Times New Roman" w:hAnsi="Times New Roman" w:cs="Times New Roman"/>
          <w:sz w:val="24"/>
          <w:szCs w:val="24"/>
          <w:lang w:eastAsia="es-MX"/>
        </w:rPr>
        <w:t>Fila 189: "Entonces nos quedamos y visitaremos para platicar a nuestras familias porque eso es tardado puede ser que al visitarlos los encontremos pero si no los encontramos tendremos que volver a realizar la visita dos o tres veces quizá</w:t>
      </w:r>
      <w:proofErr w:type="gramStart"/>
      <w:r w:rsidRPr="00E1269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....</w:t>
      </w:r>
      <w:proofErr w:type="gramEnd"/>
      <w:r w:rsidRPr="00E12693">
        <w:rPr>
          <w:rFonts w:ascii="Times New Roman" w:eastAsia="Times New Roman" w:hAnsi="Times New Roman" w:cs="Times New Roman"/>
          <w:sz w:val="24"/>
          <w:szCs w:val="24"/>
          <w:lang w:eastAsia="es-MX"/>
        </w:rPr>
        <w:t>"</w:t>
      </w:r>
    </w:p>
    <w:p w14:paraId="7CADF54D" w14:textId="77777777" w:rsidR="00E12693" w:rsidRPr="00E12693" w:rsidRDefault="00E12693" w:rsidP="00E1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12693">
        <w:rPr>
          <w:rFonts w:ascii="Times New Roman" w:eastAsia="Times New Roman" w:hAnsi="Times New Roman" w:cs="Times New Roman"/>
          <w:sz w:val="24"/>
          <w:szCs w:val="24"/>
          <w:lang w:eastAsia="es-MX"/>
        </w:rPr>
        <w:t>no es claro este párrafo, por lo que se menciona antes, entiendo que el grupo de gente que fue a pedir a la novia se quedará reunido (por eso dice nos quedamos), para ir a visitar y platicar con sus familias, como es tardado van a iniciar ya. Pero la redacción no es clara. Quizá: "Entonces así ya reunidos, iremos a visitar a nuestras familias para platicar......</w:t>
      </w:r>
    </w:p>
    <w:p w14:paraId="38A88E79" w14:textId="77777777" w:rsidR="00E12693" w:rsidRPr="00E12693" w:rsidRDefault="00E12693" w:rsidP="00E1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56E8968" w14:textId="3D3567EC" w:rsidR="00E12693" w:rsidRDefault="00E12693" w:rsidP="00E1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12693">
        <w:rPr>
          <w:rFonts w:ascii="Times New Roman" w:eastAsia="Times New Roman" w:hAnsi="Times New Roman" w:cs="Times New Roman"/>
          <w:sz w:val="24"/>
          <w:szCs w:val="24"/>
          <w:lang w:eastAsia="es-MX"/>
        </w:rPr>
        <w:t>Filas 266</w:t>
      </w:r>
      <w:r w:rsidR="00FE156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gramStart"/>
      <w:r w:rsidR="00FE1566">
        <w:rPr>
          <w:rFonts w:ascii="Times New Roman" w:eastAsia="Times New Roman" w:hAnsi="Times New Roman" w:cs="Times New Roman"/>
          <w:sz w:val="24"/>
          <w:szCs w:val="24"/>
          <w:lang w:eastAsia="es-MX"/>
        </w:rPr>
        <w:t>316</w:t>
      </w:r>
      <w:r w:rsidRPr="00E1269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nota</w:t>
      </w:r>
      <w:r w:rsidR="00FE1566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proofErr w:type="gramEnd"/>
      <w:r w:rsidRPr="00E1269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insertada</w:t>
      </w:r>
      <w:r w:rsidR="00FE1566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</w:p>
    <w:p w14:paraId="305FA4A9" w14:textId="76EACCD6" w:rsidR="003A6C64" w:rsidRDefault="00FE1566" w:rsidP="00E0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Filas </w:t>
      </w:r>
      <w:r w:rsidR="00E0721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489 como que falta texto porque dice </w:t>
      </w:r>
      <w:proofErr w:type="gramStart"/>
      <w:r w:rsidR="00E07214">
        <w:rPr>
          <w:rFonts w:ascii="Times New Roman" w:eastAsia="Times New Roman" w:hAnsi="Times New Roman" w:cs="Times New Roman"/>
          <w:sz w:val="24"/>
          <w:szCs w:val="24"/>
          <w:lang w:eastAsia="es-MX"/>
        </w:rPr>
        <w:t>“..</w:t>
      </w:r>
      <w:proofErr w:type="gramEnd"/>
      <w:r w:rsidR="00E07214">
        <w:rPr>
          <w:rFonts w:ascii="Times New Roman" w:eastAsia="Times New Roman" w:hAnsi="Times New Roman" w:cs="Times New Roman"/>
          <w:sz w:val="24"/>
          <w:szCs w:val="24"/>
          <w:lang w:eastAsia="es-MX"/>
        </w:rPr>
        <w:t>esas señoras que refinan la masa,” pero no dice qué hacen esas señoras, la siguientes oraciones hablan de otra cosa.</w:t>
      </w:r>
    </w:p>
    <w:p w14:paraId="28C12901" w14:textId="154EC2BD" w:rsidR="00E07214" w:rsidRDefault="00E07214" w:rsidP="00E0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991890E" w14:textId="402E315A" w:rsidR="00E07214" w:rsidRDefault="00E07214" w:rsidP="00E0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Fila 586: </w:t>
      </w:r>
      <w:r w:rsidRPr="00E0721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"Hoy no se va a quedar </w:t>
      </w:r>
      <w:r w:rsidRPr="00EC3245">
        <w:rPr>
          <w:rFonts w:ascii="Times New Roman" w:eastAsia="Times New Roman" w:hAnsi="Times New Roman" w:cs="Times New Roman"/>
          <w:sz w:val="24"/>
          <w:szCs w:val="24"/>
          <w:highlight w:val="yellow"/>
          <w:lang w:eastAsia="es-MX"/>
        </w:rPr>
        <w:t>la novia hombre</w:t>
      </w:r>
      <w:r w:rsidRPr="00E0721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porque ya es tarde, mañana le traeremos a nuestra hija"</w:t>
      </w:r>
      <w:r w:rsidR="00EC324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supongo que hombre, es una expresión, si es así es mejor poner entre comas o si tiene otra connotación aclarar. </w:t>
      </w:r>
    </w:p>
    <w:p w14:paraId="472828EE" w14:textId="6AB70721" w:rsidR="00A9113F" w:rsidRDefault="00A9113F" w:rsidP="00E0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A996092" w14:textId="7BA0DBBE" w:rsidR="00A9113F" w:rsidRDefault="00A9113F" w:rsidP="00E07214">
      <w:pPr>
        <w:spacing w:after="0" w:line="240" w:lineRule="auto"/>
      </w:pPr>
      <w:r w:rsidRPr="00A9113F">
        <w:t>Yolox_Narra_SGB508_Los-sufrimientos-de-antes_2020-08-30-a_ed-2025-02-12-Trad</w:t>
      </w:r>
    </w:p>
    <w:p w14:paraId="651B011B" w14:textId="58065707" w:rsidR="00A9113F" w:rsidRDefault="00A9113F" w:rsidP="00E07214">
      <w:pPr>
        <w:spacing w:after="0" w:line="240" w:lineRule="auto"/>
      </w:pPr>
    </w:p>
    <w:p w14:paraId="064588CE" w14:textId="48EDC067" w:rsidR="00A9113F" w:rsidRDefault="00A9113F" w:rsidP="00E07214">
      <w:pPr>
        <w:spacing w:after="0" w:line="240" w:lineRule="auto"/>
      </w:pPr>
      <w:r>
        <w:t>Fila</w:t>
      </w:r>
      <w:r w:rsidR="006F384F">
        <w:t>s</w:t>
      </w:r>
      <w:r>
        <w:t xml:space="preserve"> 15</w:t>
      </w:r>
      <w:r w:rsidR="00BA5F51">
        <w:t>0</w:t>
      </w:r>
      <w:r w:rsidR="006F384F">
        <w:t>, 310, 478</w:t>
      </w:r>
      <w:r>
        <w:t xml:space="preserve"> faltó traducción</w:t>
      </w:r>
    </w:p>
    <w:sectPr w:rsidR="00A911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93"/>
    <w:rsid w:val="003A6C64"/>
    <w:rsid w:val="00492DDA"/>
    <w:rsid w:val="006F384F"/>
    <w:rsid w:val="00A9113F"/>
    <w:rsid w:val="00B53353"/>
    <w:rsid w:val="00BA5F51"/>
    <w:rsid w:val="00E07214"/>
    <w:rsid w:val="00E12693"/>
    <w:rsid w:val="00EC3245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F197"/>
  <w15:chartTrackingRefBased/>
  <w15:docId w15:val="{795002B2-58B9-4662-AF86-A5883252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Velasco</dc:creator>
  <cp:keywords/>
  <dc:description/>
  <cp:lastModifiedBy>Kenia Velasco</cp:lastModifiedBy>
  <cp:revision>1</cp:revision>
  <dcterms:created xsi:type="dcterms:W3CDTF">2025-04-28T20:07:00Z</dcterms:created>
  <dcterms:modified xsi:type="dcterms:W3CDTF">2025-04-29T00:01:00Z</dcterms:modified>
</cp:coreProperties>
</file>