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7E" w:rsidRPr="000F79F3" w:rsidRDefault="001F4B49" w:rsidP="00E20741">
      <w:pPr>
        <w:pStyle w:val="Heading5"/>
        <w:spacing w:before="0" w:after="0"/>
        <w:rPr>
          <w:rFonts w:ascii="Calibri" w:hAnsi="Calibri" w:cs="Calibri"/>
          <w:i w:val="0"/>
          <w:sz w:val="20"/>
          <w:szCs w:val="20"/>
          <w:lang w:val="en-US"/>
        </w:rPr>
      </w:pPr>
      <w:r w:rsidRPr="000F79F3">
        <w:rPr>
          <w:rFonts w:ascii="Calibri" w:hAnsi="Calibri" w:cs="Calibri"/>
          <w:i w:val="0"/>
          <w:sz w:val="20"/>
          <w:szCs w:val="20"/>
          <w:lang w:val="en-US"/>
        </w:rPr>
        <w:t>Roberto Olivares</w:t>
      </w:r>
      <w:r w:rsidR="007E62D1" w:rsidRPr="000F79F3">
        <w:rPr>
          <w:rFonts w:ascii="Calibri" w:hAnsi="Calibri" w:cs="Calibri"/>
          <w:i w:val="0"/>
          <w:sz w:val="20"/>
          <w:szCs w:val="20"/>
          <w:lang w:val="en-US"/>
        </w:rPr>
        <w:t xml:space="preserve"> Ruiz</w:t>
      </w:r>
    </w:p>
    <w:p w:rsidR="0026137E" w:rsidRPr="000F79F3" w:rsidRDefault="0026137E" w:rsidP="00E20741">
      <w:pPr>
        <w:pStyle w:val="Heading5"/>
        <w:spacing w:before="0" w:after="0"/>
        <w:rPr>
          <w:rFonts w:ascii="Calibri" w:hAnsi="Calibri" w:cs="Calibri"/>
          <w:i w:val="0"/>
          <w:sz w:val="20"/>
          <w:szCs w:val="20"/>
          <w:lang w:val="en-US"/>
        </w:rPr>
      </w:pPr>
      <w:r w:rsidRPr="000F79F3">
        <w:rPr>
          <w:rFonts w:ascii="Calibri" w:hAnsi="Calibri" w:cs="Calibri"/>
          <w:i w:val="0"/>
          <w:sz w:val="20"/>
          <w:szCs w:val="20"/>
          <w:lang w:val="en-US"/>
        </w:rPr>
        <w:t>Director</w:t>
      </w:r>
      <w:r w:rsidR="001F4B49" w:rsidRPr="000F79F3">
        <w:rPr>
          <w:rFonts w:ascii="Calibri" w:hAnsi="Calibri" w:cs="Calibri"/>
          <w:i w:val="0"/>
          <w:sz w:val="20"/>
          <w:szCs w:val="20"/>
          <w:lang w:val="en-US"/>
        </w:rPr>
        <w:t>:</w:t>
      </w:r>
      <w:r w:rsidRPr="000F79F3">
        <w:rPr>
          <w:rFonts w:ascii="Calibri" w:hAnsi="Calibri" w:cs="Calibri"/>
          <w:i w:val="0"/>
          <w:sz w:val="20"/>
          <w:szCs w:val="20"/>
          <w:lang w:val="en-US"/>
        </w:rPr>
        <w:t xml:space="preserve"> </w:t>
      </w:r>
      <w:r w:rsidRPr="000F79F3">
        <w:rPr>
          <w:rFonts w:ascii="Calibri" w:hAnsi="Calibri" w:cs="Calibri"/>
          <w:sz w:val="20"/>
          <w:szCs w:val="20"/>
          <w:lang w:val="en-US"/>
        </w:rPr>
        <w:t>Silvestre Pantaleón</w:t>
      </w:r>
    </w:p>
    <w:p w:rsidR="001F4B49" w:rsidRPr="000F79F3" w:rsidRDefault="001F4B49" w:rsidP="00E20741">
      <w:pPr>
        <w:pStyle w:val="Heading5"/>
        <w:spacing w:before="0" w:after="0"/>
        <w:rPr>
          <w:rFonts w:ascii="Calibri" w:hAnsi="Calibri" w:cs="Calibri"/>
          <w:i w:val="0"/>
          <w:sz w:val="20"/>
          <w:szCs w:val="20"/>
          <w:lang w:val="en-US"/>
        </w:rPr>
      </w:pPr>
      <w:proofErr w:type="spellStart"/>
      <w:r w:rsidRPr="000F79F3">
        <w:rPr>
          <w:rFonts w:ascii="Calibri" w:hAnsi="Calibri" w:cs="Calibri"/>
          <w:i w:val="0"/>
          <w:sz w:val="20"/>
          <w:szCs w:val="20"/>
          <w:lang w:val="en-US"/>
        </w:rPr>
        <w:t>Biosketch</w:t>
      </w:r>
      <w:proofErr w:type="spellEnd"/>
      <w:r w:rsidRPr="000F79F3">
        <w:rPr>
          <w:rFonts w:ascii="Calibri" w:hAnsi="Calibri" w:cs="Calibri"/>
          <w:i w:val="0"/>
          <w:sz w:val="20"/>
          <w:szCs w:val="20"/>
          <w:lang w:val="en-US"/>
        </w:rPr>
        <w:t xml:space="preserve"> </w:t>
      </w:r>
    </w:p>
    <w:p w:rsidR="001F4B49" w:rsidRPr="000F79F3" w:rsidRDefault="001F4B49" w:rsidP="00E20741">
      <w:pPr>
        <w:pStyle w:val="Heading5"/>
        <w:spacing w:before="0" w:after="0"/>
        <w:rPr>
          <w:rFonts w:ascii="Calibri" w:hAnsi="Calibri" w:cs="Calibri"/>
          <w:b w:val="0"/>
          <w:i w:val="0"/>
          <w:sz w:val="20"/>
          <w:szCs w:val="20"/>
          <w:lang w:val="en-US"/>
        </w:rPr>
      </w:pPr>
    </w:p>
    <w:p w:rsidR="00C101E2" w:rsidRDefault="00E20741" w:rsidP="000F79F3">
      <w:pPr>
        <w:pStyle w:val="Heading5"/>
        <w:spacing w:before="0" w:after="0"/>
        <w:rPr>
          <w:rFonts w:ascii="Calibri" w:hAnsi="Calibri" w:cs="Calibri"/>
          <w:b w:val="0"/>
          <w:i w:val="0"/>
          <w:sz w:val="20"/>
          <w:szCs w:val="20"/>
          <w:lang w:val="en-US"/>
        </w:rPr>
      </w:pP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Roberto Olivares 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(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born Mexico City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) is a Mexican filmmaker living in Oaxaca City, Oaxaca. After graduating 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from the Universidad </w:t>
      </w:r>
      <w:proofErr w:type="spellStart"/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Iberoamericana</w:t>
      </w:r>
      <w:proofErr w:type="spellEnd"/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in Social Communication, spec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ializing in film and television, he has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dedicated ten years to television and video production, especially in indigenous communities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. </w:t>
      </w:r>
      <w:r w:rsidR="0063213A"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To promote alternative media, 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Olivares </w:t>
      </w:r>
      <w:r w:rsidR="00C101E2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collaborated to </w:t>
      </w:r>
      <w:r w:rsidR="0063213A"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found </w:t>
      </w:r>
      <w:proofErr w:type="spellStart"/>
      <w:r w:rsidR="00C101E2">
        <w:rPr>
          <w:rFonts w:ascii="Calibri" w:hAnsi="Calibri" w:cs="Calibri"/>
          <w:b w:val="0"/>
          <w:i w:val="0"/>
          <w:sz w:val="20"/>
          <w:szCs w:val="20"/>
          <w:lang w:val="en-US"/>
        </w:rPr>
        <w:t>Ojo</w:t>
      </w:r>
      <w:proofErr w:type="spellEnd"/>
      <w:r w:rsidR="00C101E2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de Agua </w:t>
      </w:r>
      <w:proofErr w:type="spellStart"/>
      <w:r w:rsidR="00C101E2">
        <w:rPr>
          <w:rFonts w:ascii="Calibri" w:hAnsi="Calibri" w:cs="Calibri"/>
          <w:b w:val="0"/>
          <w:i w:val="0"/>
          <w:sz w:val="20"/>
          <w:szCs w:val="20"/>
          <w:lang w:val="en-US"/>
        </w:rPr>
        <w:t>Comunicación</w:t>
      </w:r>
      <w:proofErr w:type="spellEnd"/>
      <w:r w:rsidR="00C101E2">
        <w:rPr>
          <w:rFonts w:ascii="Calibri" w:hAnsi="Calibri" w:cs="Calibri"/>
          <w:b w:val="0"/>
          <w:i w:val="0"/>
          <w:sz w:val="20"/>
          <w:szCs w:val="20"/>
          <w:lang w:val="en-US"/>
        </w:rPr>
        <w:t>,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a collective dedicated to strengtheni</w:t>
      </w:r>
      <w:r w:rsidR="00C101E2">
        <w:rPr>
          <w:rFonts w:ascii="Calibri" w:hAnsi="Calibri" w:cs="Calibri"/>
          <w:b w:val="0"/>
          <w:i w:val="0"/>
          <w:sz w:val="20"/>
          <w:szCs w:val="20"/>
          <w:lang w:val="en-US"/>
        </w:rPr>
        <w:t>ng c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ommunication processes in indigenous communities. 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H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e is responsible 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both 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for production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and</w:t>
      </w:r>
      <w:r w:rsidR="00C101E2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, in the 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“Community Centers of Communication”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</w:t>
      </w:r>
      <w:r w:rsidR="000F79F3"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project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, </w:t>
      </w:r>
      <w:r w:rsidR="00C101E2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for 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training indigenous groups in three regions of Mexico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. 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Olivares is also a member of “Mal de </w:t>
      </w:r>
      <w:proofErr w:type="spellStart"/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Ojo</w:t>
      </w:r>
      <w:proofErr w:type="spellEnd"/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TV,” a 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non-profit 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group of independent 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producers of </w:t>
      </w:r>
      <w:r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alternative </w:t>
      </w:r>
      <w:r w:rsidR="00C101E2">
        <w:rPr>
          <w:rFonts w:ascii="Calibri" w:hAnsi="Calibri" w:cs="Calibri"/>
          <w:b w:val="0"/>
          <w:i w:val="0"/>
          <w:sz w:val="20"/>
          <w:szCs w:val="20"/>
          <w:lang w:val="en-US"/>
        </w:rPr>
        <w:t>media about Oaxaca.</w:t>
      </w:r>
    </w:p>
    <w:p w:rsidR="00E20741" w:rsidRPr="000F79F3" w:rsidRDefault="00C101E2" w:rsidP="00C101E2">
      <w:pPr>
        <w:pStyle w:val="Heading5"/>
        <w:tabs>
          <w:tab w:val="left" w:pos="360"/>
        </w:tabs>
        <w:spacing w:before="0" w:after="0"/>
        <w:rPr>
          <w:rFonts w:ascii="Calibri" w:hAnsi="Calibri" w:cs="Calibri"/>
          <w:b w:val="0"/>
          <w:i w:val="0"/>
          <w:sz w:val="20"/>
          <w:szCs w:val="20"/>
          <w:lang w:val="en-US"/>
        </w:rPr>
      </w:pPr>
      <w:r>
        <w:rPr>
          <w:rFonts w:ascii="Calibri" w:hAnsi="Calibri" w:cs="Calibri"/>
          <w:b w:val="0"/>
          <w:i w:val="0"/>
          <w:sz w:val="20"/>
          <w:szCs w:val="20"/>
          <w:lang w:val="en-US"/>
        </w:rPr>
        <w:tab/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Olivares</w:t>
      </w:r>
      <w:r w:rsidR="0063213A"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recently receive</w:t>
      </w:r>
      <w:r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d </w:t>
      </w:r>
      <w:r w:rsidR="0063213A"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Mexico’s prestigious </w:t>
      </w:r>
      <w:proofErr w:type="spellStart"/>
      <w:r w:rsidR="0063213A"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Nacional</w:t>
      </w:r>
      <w:proofErr w:type="spellEnd"/>
      <w:r w:rsidR="0063213A"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de </w:t>
      </w:r>
      <w:proofErr w:type="spellStart"/>
      <w:r w:rsidR="0063213A"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Creadores</w:t>
      </w:r>
      <w:proofErr w:type="spellEnd"/>
      <w:r w:rsidR="0063213A"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de Arte</w:t>
      </w:r>
      <w:r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, three years of support for </w:t>
      </w:r>
      <w:r w:rsidR="0063213A" w:rsidRP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a trilogy on indigenous communities and their use of agave. The first film in this series, “Silvestre Pantaleón,” was completed in 2010.</w:t>
      </w:r>
      <w:r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 w:val="0"/>
          <w:i w:val="0"/>
          <w:sz w:val="20"/>
          <w:szCs w:val="20"/>
          <w:lang w:val="en-US"/>
        </w:rPr>
        <w:t>Olivares’s</w:t>
      </w:r>
      <w:proofErr w:type="spellEnd"/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work has been shown worldwide</w:t>
      </w:r>
      <w:r>
        <w:rPr>
          <w:rFonts w:ascii="Calibri" w:hAnsi="Calibri" w:cs="Calibri"/>
          <w:b w:val="0"/>
          <w:i w:val="0"/>
          <w:sz w:val="20"/>
          <w:szCs w:val="20"/>
          <w:lang w:val="en-US"/>
        </w:rPr>
        <w:t>,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receiving 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 xml:space="preserve">10 national and international </w:t>
      </w:r>
      <w:r>
        <w:rPr>
          <w:rFonts w:ascii="Calibri" w:hAnsi="Calibri" w:cs="Calibri"/>
          <w:b w:val="0"/>
          <w:i w:val="0"/>
          <w:sz w:val="20"/>
          <w:szCs w:val="20"/>
          <w:lang w:val="en-US"/>
        </w:rPr>
        <w:t>awards</w:t>
      </w:r>
      <w:r w:rsidR="000F79F3">
        <w:rPr>
          <w:rFonts w:ascii="Calibri" w:hAnsi="Calibri" w:cs="Calibri"/>
          <w:b w:val="0"/>
          <w:i w:val="0"/>
          <w:sz w:val="20"/>
          <w:szCs w:val="20"/>
          <w:lang w:val="en-US"/>
        </w:rPr>
        <w:t>.</w:t>
      </w:r>
    </w:p>
    <w:p w:rsidR="000F79F3" w:rsidRDefault="000F79F3" w:rsidP="0063213A">
      <w:pPr>
        <w:pStyle w:val="Heading5"/>
        <w:tabs>
          <w:tab w:val="left" w:pos="360"/>
        </w:tabs>
        <w:spacing w:before="0" w:after="0"/>
        <w:rPr>
          <w:rFonts w:ascii="Calibri" w:hAnsi="Calibri" w:cs="Calibri"/>
          <w:b w:val="0"/>
          <w:i w:val="0"/>
          <w:sz w:val="20"/>
          <w:szCs w:val="20"/>
          <w:lang w:val="en-US"/>
        </w:rPr>
      </w:pPr>
    </w:p>
    <w:p w:rsidR="000F79F3" w:rsidRDefault="000F79F3" w:rsidP="0063213A">
      <w:pPr>
        <w:pStyle w:val="Heading5"/>
        <w:tabs>
          <w:tab w:val="left" w:pos="360"/>
        </w:tabs>
        <w:spacing w:before="0" w:after="0"/>
        <w:rPr>
          <w:rFonts w:ascii="Calibri" w:hAnsi="Calibri" w:cs="Calibri"/>
          <w:b w:val="0"/>
          <w:i w:val="0"/>
          <w:sz w:val="20"/>
          <w:szCs w:val="20"/>
          <w:lang w:val="en-US"/>
        </w:rPr>
      </w:pPr>
    </w:p>
    <w:p w:rsidR="000F79F3" w:rsidRDefault="000F79F3" w:rsidP="0063213A">
      <w:pPr>
        <w:pStyle w:val="Heading5"/>
        <w:tabs>
          <w:tab w:val="left" w:pos="360"/>
        </w:tabs>
        <w:spacing w:before="0" w:after="0"/>
        <w:rPr>
          <w:rFonts w:ascii="Calibri" w:hAnsi="Calibri" w:cs="Calibri"/>
          <w:b w:val="0"/>
          <w:i w:val="0"/>
          <w:sz w:val="20"/>
          <w:szCs w:val="20"/>
          <w:lang w:val="en-US"/>
        </w:rPr>
      </w:pPr>
    </w:p>
    <w:p w:rsidR="000F79F3" w:rsidRDefault="000F79F3" w:rsidP="0063213A">
      <w:pPr>
        <w:pStyle w:val="Heading5"/>
        <w:tabs>
          <w:tab w:val="left" w:pos="360"/>
        </w:tabs>
        <w:spacing w:before="0" w:after="0"/>
        <w:rPr>
          <w:rFonts w:ascii="Calibri" w:hAnsi="Calibri" w:cs="Calibri"/>
          <w:b w:val="0"/>
          <w:i w:val="0"/>
          <w:sz w:val="20"/>
          <w:szCs w:val="20"/>
          <w:lang w:val="en-US"/>
        </w:rPr>
      </w:pPr>
    </w:p>
    <w:p w:rsidR="000F79F3" w:rsidRDefault="000F79F3" w:rsidP="0063213A">
      <w:pPr>
        <w:pStyle w:val="Heading5"/>
        <w:tabs>
          <w:tab w:val="left" w:pos="360"/>
        </w:tabs>
        <w:spacing w:before="0" w:after="0"/>
        <w:rPr>
          <w:rFonts w:ascii="Calibri" w:hAnsi="Calibri" w:cs="Calibri"/>
          <w:b w:val="0"/>
          <w:i w:val="0"/>
          <w:sz w:val="20"/>
          <w:szCs w:val="20"/>
          <w:lang w:val="en-US"/>
        </w:rPr>
      </w:pPr>
    </w:p>
    <w:sectPr w:rsidR="000F79F3" w:rsidSect="000F7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20741"/>
    <w:rsid w:val="000F79F3"/>
    <w:rsid w:val="001F4B49"/>
    <w:rsid w:val="0022558E"/>
    <w:rsid w:val="0026137E"/>
    <w:rsid w:val="002D11CC"/>
    <w:rsid w:val="003C3D29"/>
    <w:rsid w:val="003D5861"/>
    <w:rsid w:val="005B0A36"/>
    <w:rsid w:val="0063213A"/>
    <w:rsid w:val="007E62D1"/>
    <w:rsid w:val="008614F5"/>
    <w:rsid w:val="009826C4"/>
    <w:rsid w:val="00B307A5"/>
    <w:rsid w:val="00B4764C"/>
    <w:rsid w:val="00BA634D"/>
    <w:rsid w:val="00BC7259"/>
    <w:rsid w:val="00C101E2"/>
    <w:rsid w:val="00D94FBC"/>
    <w:rsid w:val="00E10F8D"/>
    <w:rsid w:val="00E2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741"/>
    <w:rPr>
      <w:rFonts w:ascii="Tahoma" w:hAnsi="Tahoma"/>
      <w:sz w:val="24"/>
      <w:lang w:val="es-ES" w:eastAsia="es-ES_tradnl"/>
    </w:rPr>
  </w:style>
  <w:style w:type="paragraph" w:styleId="Heading5">
    <w:name w:val="heading 5"/>
    <w:basedOn w:val="Normal"/>
    <w:next w:val="Normal"/>
    <w:qFormat/>
    <w:rsid w:val="00E20741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D11C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1CC"/>
    <w:rPr>
      <w:rFonts w:ascii="Tahoma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Roberto Olivares was born in Mexico City on 26 January 1967</vt:lpstr>
    </vt:vector>
  </TitlesOfParts>
  <Company>Nahuatl Learning Environment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Roberto Olivares was born in Mexico City on 26 January 1967</dc:title>
  <dc:creator>Jonathan D Amith</dc:creator>
  <cp:lastModifiedBy>Jonathan</cp:lastModifiedBy>
  <cp:revision>2</cp:revision>
  <cp:lastPrinted>2011-10-18T02:19:00Z</cp:lastPrinted>
  <dcterms:created xsi:type="dcterms:W3CDTF">2012-01-29T06:47:00Z</dcterms:created>
  <dcterms:modified xsi:type="dcterms:W3CDTF">2012-01-29T06:47:00Z</dcterms:modified>
</cp:coreProperties>
</file>